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2BB9ED" w14:textId="77777777" w:rsidR="005F018E" w:rsidRDefault="005F018E" w:rsidP="005F018E">
      <w:pPr>
        <w:pStyle w:val="Heading1"/>
      </w:pPr>
      <w:r>
        <w:t>Figma Component Notes</w:t>
      </w:r>
    </w:p>
    <w:p w14:paraId="7388A3B8" w14:textId="77777777" w:rsidR="005F018E" w:rsidRDefault="005F018E" w:rsidP="005F018E"/>
    <w:p w14:paraId="5BFDB5E4" w14:textId="77777777" w:rsidR="005F018E" w:rsidRDefault="005F018E" w:rsidP="005F018E">
      <w:pPr>
        <w:rPr>
          <w:b/>
          <w:bCs/>
        </w:rPr>
      </w:pPr>
      <w:r w:rsidRPr="0086521D">
        <w:rPr>
          <w:b/>
          <w:bCs/>
        </w:rPr>
        <w:t>What are Components</w:t>
      </w:r>
    </w:p>
    <w:p w14:paraId="2F37C2F9" w14:textId="77777777" w:rsidR="005F018E" w:rsidRDefault="005F018E" w:rsidP="005F018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Components are </w:t>
      </w:r>
      <w:proofErr w:type="spellStart"/>
      <w:r>
        <w:rPr>
          <w:b/>
          <w:bCs/>
        </w:rPr>
        <w:t>ui</w:t>
      </w:r>
      <w:proofErr w:type="spellEnd"/>
      <w:r>
        <w:rPr>
          <w:b/>
          <w:bCs/>
        </w:rPr>
        <w:t xml:space="preserve"> elements reusable across design projects</w:t>
      </w:r>
    </w:p>
    <w:p w14:paraId="093F8774" w14:textId="77777777" w:rsidR="005F018E" w:rsidRPr="00B37988" w:rsidRDefault="005F018E" w:rsidP="005F018E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Any time change main component: updates instances automatically to save time </w:t>
      </w:r>
    </w:p>
    <w:p w14:paraId="653C1B12" w14:textId="77777777" w:rsidR="005F018E" w:rsidRPr="00E02704" w:rsidRDefault="005F018E" w:rsidP="005F018E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Faster workflow, more consistent design system, easier to collaborate with other designers </w:t>
      </w:r>
    </w:p>
    <w:p w14:paraId="4DE768A4" w14:textId="77777777" w:rsidR="005F018E" w:rsidRPr="00F90CA3" w:rsidRDefault="005F018E" w:rsidP="005F018E">
      <w:pPr>
        <w:pStyle w:val="ListParagraph"/>
        <w:numPr>
          <w:ilvl w:val="0"/>
          <w:numId w:val="1"/>
        </w:numPr>
        <w:rPr>
          <w:b/>
          <w:bCs/>
        </w:rPr>
      </w:pPr>
      <w:r w:rsidRPr="00F90CA3">
        <w:rPr>
          <w:b/>
          <w:bCs/>
        </w:rPr>
        <w:t>The master component is created when you first turn a UI element into a component and defines the properties of the component.</w:t>
      </w:r>
    </w:p>
    <w:p w14:paraId="41A63305" w14:textId="77777777" w:rsidR="005F018E" w:rsidRPr="00F90CA3" w:rsidRDefault="005F018E" w:rsidP="005F018E">
      <w:pPr>
        <w:pStyle w:val="ListParagraph"/>
        <w:numPr>
          <w:ilvl w:val="0"/>
          <w:numId w:val="1"/>
        </w:numPr>
        <w:rPr>
          <w:b/>
          <w:bCs/>
        </w:rPr>
      </w:pPr>
      <w:r w:rsidRPr="00F90CA3">
        <w:rPr>
          <w:b/>
          <w:bCs/>
        </w:rPr>
        <w:t>The instance is a copy of the master component you can reuse across designs.</w:t>
      </w:r>
    </w:p>
    <w:p w14:paraId="20001FAF" w14:textId="77777777" w:rsidR="005F018E" w:rsidRDefault="005F018E" w:rsidP="005F018E">
      <w:pPr>
        <w:pStyle w:val="ListParagraph"/>
        <w:numPr>
          <w:ilvl w:val="1"/>
          <w:numId w:val="1"/>
        </w:numPr>
      </w:pPr>
      <w:r w:rsidRPr="00CE7691">
        <w:t xml:space="preserve">Instances are linked to master components. </w:t>
      </w:r>
      <w:r w:rsidRPr="00F90CA3">
        <w:rPr>
          <w:b/>
          <w:bCs/>
        </w:rPr>
        <w:t>When you make changes to a master component it applies the changes to the instance.</w:t>
      </w:r>
      <w:r w:rsidRPr="00CE7691">
        <w:t xml:space="preserve"> </w:t>
      </w:r>
      <w:r>
        <w:t xml:space="preserve"> An exception is instance overrides. </w:t>
      </w:r>
    </w:p>
    <w:p w14:paraId="3FCC4062" w14:textId="77777777" w:rsidR="005F018E" w:rsidRPr="00902AA6" w:rsidRDefault="005F018E" w:rsidP="005F018E">
      <w:pPr>
        <w:pStyle w:val="ListParagraph"/>
        <w:numPr>
          <w:ilvl w:val="1"/>
          <w:numId w:val="1"/>
        </w:numPr>
        <w:rPr>
          <w:b/>
          <w:bCs/>
        </w:rPr>
      </w:pPr>
      <w:r w:rsidRPr="00CE7691">
        <w:t xml:space="preserve">In the layers panel you can identify which elements are master components and which are instances by the icon. </w:t>
      </w:r>
      <w:r w:rsidRPr="00902AA6">
        <w:rPr>
          <w:b/>
          <w:bCs/>
        </w:rPr>
        <w:t xml:space="preserve">Master components use a </w:t>
      </w:r>
      <w:proofErr w:type="gramStart"/>
      <w:r w:rsidRPr="00902AA6">
        <w:rPr>
          <w:b/>
          <w:bCs/>
        </w:rPr>
        <w:t>4 diamond</w:t>
      </w:r>
      <w:proofErr w:type="gramEnd"/>
      <w:r w:rsidRPr="00902AA6">
        <w:rPr>
          <w:b/>
          <w:bCs/>
        </w:rPr>
        <w:t xml:space="preserve"> icon and instances use a single diamond icon.</w:t>
      </w:r>
    </w:p>
    <w:p w14:paraId="19CED834" w14:textId="77777777" w:rsidR="005F018E" w:rsidRDefault="005F018E" w:rsidP="005F018E">
      <w:pPr>
        <w:rPr>
          <w:b/>
          <w:bCs/>
        </w:rPr>
      </w:pPr>
    </w:p>
    <w:p w14:paraId="2F490C3F" w14:textId="77777777" w:rsidR="005F018E" w:rsidRDefault="005F018E" w:rsidP="005F018E">
      <w:pPr>
        <w:rPr>
          <w:b/>
          <w:bCs/>
        </w:rPr>
      </w:pPr>
      <w:r>
        <w:rPr>
          <w:b/>
          <w:bCs/>
        </w:rPr>
        <w:t>Organizing and Structuring Components</w:t>
      </w:r>
    </w:p>
    <w:p w14:paraId="2067A00F" w14:textId="77777777" w:rsidR="005F018E" w:rsidRDefault="005F018E" w:rsidP="005F018E">
      <w:pPr>
        <w:rPr>
          <w:b/>
          <w:bCs/>
        </w:rPr>
      </w:pPr>
      <w:r>
        <w:rPr>
          <w:noProof/>
        </w:rPr>
        <w:drawing>
          <wp:inline distT="0" distB="0" distL="0" distR="0" wp14:anchorId="363CB6A6" wp14:editId="5237C0FD">
            <wp:extent cx="5003800" cy="3145016"/>
            <wp:effectExtent l="0" t="0" r="0" b="0"/>
            <wp:docPr id="1223484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8447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4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2AC1" w14:textId="77777777" w:rsidR="005F018E" w:rsidRDefault="005F018E" w:rsidP="005F018E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1. Forward slash naming to create hierarchy</w:t>
      </w:r>
    </w:p>
    <w:p w14:paraId="7D98F6A4" w14:textId="77777777" w:rsidR="005F018E" w:rsidRDefault="005F018E" w:rsidP="005F018E">
      <w:pPr>
        <w:pStyle w:val="ListParagraph"/>
        <w:numPr>
          <w:ilvl w:val="1"/>
          <w:numId w:val="2"/>
        </w:numPr>
      </w:pPr>
      <w:r>
        <w:t>Example:</w:t>
      </w:r>
    </w:p>
    <w:p w14:paraId="703AEB2F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Active</w:t>
      </w:r>
    </w:p>
    <w:p w14:paraId="1F5D62C9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Default</w:t>
      </w:r>
    </w:p>
    <w:p w14:paraId="5CA38479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Disabled</w:t>
      </w:r>
    </w:p>
    <w:p w14:paraId="081DEC6E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Feedback</w:t>
      </w:r>
    </w:p>
    <w:p w14:paraId="7F03DC99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Filled</w:t>
      </w:r>
    </w:p>
    <w:p w14:paraId="5232D2F7" w14:textId="77777777" w:rsidR="005F018E" w:rsidRPr="001030AB" w:rsidRDefault="005F018E" w:rsidP="005F018E">
      <w:pPr>
        <w:pStyle w:val="ListParagraph"/>
        <w:numPr>
          <w:ilvl w:val="2"/>
          <w:numId w:val="2"/>
        </w:numPr>
        <w:rPr>
          <w:b/>
          <w:bCs/>
        </w:rPr>
      </w:pPr>
      <w:r w:rsidRPr="001030AB">
        <w:rPr>
          <w:b/>
          <w:bCs/>
        </w:rPr>
        <w:t>Input/Field/Text — View Only</w:t>
      </w:r>
    </w:p>
    <w:p w14:paraId="02D43177" w14:textId="77777777" w:rsidR="005F018E" w:rsidRDefault="005F018E" w:rsidP="005F018E">
      <w:pPr>
        <w:pStyle w:val="ListParagraph"/>
        <w:numPr>
          <w:ilvl w:val="1"/>
          <w:numId w:val="2"/>
        </w:numPr>
      </w:pPr>
      <w:r w:rsidRPr="0022626E">
        <w:t xml:space="preserve">For access to a wider subcategory of “related components” in the instance menu you can combine the last two labels, </w:t>
      </w:r>
      <w:proofErr w:type="spellStart"/>
      <w:r w:rsidRPr="0022626E">
        <w:t>ie</w:t>
      </w:r>
      <w:proofErr w:type="spellEnd"/>
      <w:r w:rsidRPr="0022626E">
        <w:t>. input type (text) and input status (default), by separating them with a dash instead of a slash. This is particularly useful for larger categories with many subcategories.</w:t>
      </w:r>
    </w:p>
    <w:p w14:paraId="217A4CA4" w14:textId="77777777" w:rsidR="005F018E" w:rsidRDefault="005F018E" w:rsidP="005F018E">
      <w:pPr>
        <w:pStyle w:val="ListParagraph"/>
        <w:numPr>
          <w:ilvl w:val="0"/>
          <w:numId w:val="2"/>
        </w:numPr>
      </w:pPr>
      <w:r>
        <w:t>Group components in frames to better visualize (</w:t>
      </w:r>
      <w:proofErr w:type="spellStart"/>
      <w:r>
        <w:t>ex data</w:t>
      </w:r>
      <w:proofErr w:type="spellEnd"/>
      <w:r>
        <w:t xml:space="preserve"> table, date picker, dropdown as different frames)</w:t>
      </w:r>
    </w:p>
    <w:p w14:paraId="6BDB0213" w14:textId="77777777" w:rsidR="005F018E" w:rsidRDefault="005F018E" w:rsidP="005F018E">
      <w:r>
        <w:rPr>
          <w:noProof/>
        </w:rPr>
        <w:drawing>
          <wp:inline distT="0" distB="0" distL="0" distR="0" wp14:anchorId="3FF39D13" wp14:editId="7FDDC2B5">
            <wp:extent cx="5943600" cy="2809875"/>
            <wp:effectExtent l="0" t="0" r="0" b="9525"/>
            <wp:docPr id="18869291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2917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8338" w14:textId="77777777" w:rsidR="005F018E" w:rsidRDefault="005F018E" w:rsidP="005F018E">
      <w:pPr>
        <w:pStyle w:val="ListParagraph"/>
      </w:pPr>
    </w:p>
    <w:p w14:paraId="2515DFF9" w14:textId="77777777" w:rsidR="005F018E" w:rsidRPr="00030413" w:rsidRDefault="005F018E" w:rsidP="005F018E">
      <w:pPr>
        <w:pStyle w:val="ListParagraph"/>
        <w:numPr>
          <w:ilvl w:val="0"/>
          <w:numId w:val="2"/>
        </w:numPr>
        <w:rPr>
          <w:b/>
          <w:bCs/>
        </w:rPr>
      </w:pPr>
      <w:r w:rsidRPr="00030413">
        <w:rPr>
          <w:b/>
          <w:bCs/>
        </w:rPr>
        <w:t>2. Choose easy to understand method for structing component states and variations</w:t>
      </w:r>
    </w:p>
    <w:p w14:paraId="533E2B1F" w14:textId="77777777" w:rsidR="005F018E" w:rsidRDefault="005F018E" w:rsidP="005F018E">
      <w:pPr>
        <w:pStyle w:val="ListParagraph"/>
        <w:numPr>
          <w:ilvl w:val="1"/>
          <w:numId w:val="2"/>
        </w:numPr>
      </w:pPr>
      <w:r w:rsidRPr="00BC5BA8">
        <w:t>Separate master components for each variation</w:t>
      </w:r>
    </w:p>
    <w:p w14:paraId="13093209" w14:textId="77777777" w:rsidR="005F018E" w:rsidRDefault="005F018E" w:rsidP="005F018E">
      <w:pPr>
        <w:pStyle w:val="ListParagraph"/>
        <w:numPr>
          <w:ilvl w:val="2"/>
          <w:numId w:val="2"/>
        </w:numPr>
      </w:pPr>
      <w:r>
        <w:t xml:space="preserve">Fast to change state of instance, change multiple instances </w:t>
      </w:r>
      <w:proofErr w:type="spellStart"/>
      <w:r>
        <w:t>ast</w:t>
      </w:r>
      <w:proofErr w:type="spellEnd"/>
      <w:r>
        <w:t xml:space="preserve"> the same time, can save text overrides when updating state or variation, consistent </w:t>
      </w:r>
    </w:p>
    <w:p w14:paraId="62D13AB7" w14:textId="77777777" w:rsidR="005F018E" w:rsidRDefault="005F018E" w:rsidP="005F018E">
      <w:pPr>
        <w:pStyle w:val="ListParagraph"/>
        <w:numPr>
          <w:ilvl w:val="2"/>
          <w:numId w:val="2"/>
        </w:numPr>
      </w:pPr>
      <w:r>
        <w:t>Downside: clutter</w:t>
      </w:r>
    </w:p>
    <w:p w14:paraId="0FC66835" w14:textId="77777777" w:rsidR="005F018E" w:rsidRDefault="005F018E" w:rsidP="005F018E">
      <w:r>
        <w:rPr>
          <w:noProof/>
        </w:rPr>
        <w:lastRenderedPageBreak/>
        <w:drawing>
          <wp:inline distT="0" distB="0" distL="0" distR="0" wp14:anchorId="79838DAA" wp14:editId="46DEB2F6">
            <wp:extent cx="5943600" cy="3585845"/>
            <wp:effectExtent l="0" t="0" r="0" b="0"/>
            <wp:docPr id="20576345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45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998780B" w14:textId="77777777" w:rsidR="005F018E" w:rsidRDefault="005F018E" w:rsidP="005F018E">
      <w:pPr>
        <w:pStyle w:val="ListParagraph"/>
      </w:pPr>
    </w:p>
    <w:p w14:paraId="79422013" w14:textId="77777777" w:rsidR="005F018E" w:rsidRPr="00C15A85" w:rsidRDefault="005F018E" w:rsidP="005F018E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3. </w:t>
      </w:r>
      <w:r w:rsidRPr="00C15A85">
        <w:rPr>
          <w:b/>
          <w:bCs/>
        </w:rPr>
        <w:t>Use nested atomic components as global building blocks</w:t>
      </w:r>
    </w:p>
    <w:p w14:paraId="78D5702F" w14:textId="77777777" w:rsidR="005F018E" w:rsidRDefault="005F018E" w:rsidP="005F018E">
      <w:pPr>
        <w:pStyle w:val="ListParagraph"/>
        <w:numPr>
          <w:ilvl w:val="1"/>
          <w:numId w:val="2"/>
        </w:numPr>
      </w:pPr>
      <w:r w:rsidRPr="00C15A85">
        <w:t xml:space="preserve">The best approach for this is to create a set of reusable atomic components with the sole intention of nesting atomic instances inside other related components. </w:t>
      </w:r>
    </w:p>
    <w:p w14:paraId="2F3DC1DF" w14:textId="77777777" w:rsidR="005F018E" w:rsidRDefault="005F018E" w:rsidP="005F018E">
      <w:pPr>
        <w:pStyle w:val="ListParagraph"/>
        <w:numPr>
          <w:ilvl w:val="2"/>
          <w:numId w:val="2"/>
        </w:numPr>
      </w:pPr>
      <w:r w:rsidRPr="00C15A85">
        <w:t xml:space="preserve">Take </w:t>
      </w:r>
      <w:proofErr w:type="spellStart"/>
      <w:r w:rsidRPr="00C15A85">
        <w:t>textfields</w:t>
      </w:r>
      <w:proofErr w:type="spellEnd"/>
      <w:r w:rsidRPr="00C15A85">
        <w:t xml:space="preserve"> as an example. We can turn a </w:t>
      </w:r>
      <w:proofErr w:type="spellStart"/>
      <w:r w:rsidRPr="00C15A85">
        <w:t>textfield’s</w:t>
      </w:r>
      <w:proofErr w:type="spellEnd"/>
      <w:r w:rsidRPr="00C15A85">
        <w:t xml:space="preserve"> shape into an atomic component and nest </w:t>
      </w:r>
      <w:proofErr w:type="gramStart"/>
      <w:r w:rsidRPr="00C15A85">
        <w:t>it’s</w:t>
      </w:r>
      <w:proofErr w:type="gramEnd"/>
      <w:r w:rsidRPr="00C15A85">
        <w:t xml:space="preserve"> instances inside every other </w:t>
      </w:r>
      <w:proofErr w:type="spellStart"/>
      <w:r w:rsidRPr="00C15A85">
        <w:t>textfield</w:t>
      </w:r>
      <w:proofErr w:type="spellEnd"/>
      <w:r w:rsidRPr="00C15A85">
        <w:t xml:space="preserve"> component we create. </w:t>
      </w:r>
    </w:p>
    <w:p w14:paraId="6F435928" w14:textId="77777777" w:rsidR="005F018E" w:rsidRDefault="005F018E" w:rsidP="005F018E">
      <w:pPr>
        <w:pStyle w:val="ListParagraph"/>
        <w:numPr>
          <w:ilvl w:val="2"/>
          <w:numId w:val="2"/>
        </w:numPr>
      </w:pPr>
      <w:r w:rsidRPr="00C15A85">
        <w:t xml:space="preserve">This means all </w:t>
      </w:r>
      <w:proofErr w:type="spellStart"/>
      <w:r w:rsidRPr="00C15A85">
        <w:t>textfields</w:t>
      </w:r>
      <w:proofErr w:type="spellEnd"/>
      <w:r w:rsidRPr="00C15A85">
        <w:t xml:space="preserve"> use the exact same building block (i.e., the atomic instance) and if the shape of </w:t>
      </w:r>
      <w:proofErr w:type="spellStart"/>
      <w:r w:rsidRPr="00C15A85">
        <w:t>textfields</w:t>
      </w:r>
      <w:proofErr w:type="spellEnd"/>
      <w:r w:rsidRPr="00C15A85">
        <w:t xml:space="preserve"> were to change, all we’d need to do is update the atomic component and all other </w:t>
      </w:r>
      <w:proofErr w:type="spellStart"/>
      <w:r w:rsidRPr="00C15A85">
        <w:t>textfield</w:t>
      </w:r>
      <w:proofErr w:type="spellEnd"/>
      <w:r w:rsidRPr="00C15A85">
        <w:t xml:space="preserve"> components would update too.</w:t>
      </w:r>
    </w:p>
    <w:p w14:paraId="05C048DF" w14:textId="77777777" w:rsidR="005F018E" w:rsidRDefault="005F018E" w:rsidP="005F018E">
      <w:pPr>
        <w:pStyle w:val="ListParagraph"/>
        <w:numPr>
          <w:ilvl w:val="2"/>
          <w:numId w:val="2"/>
        </w:numPr>
      </w:pPr>
      <w:r w:rsidRPr="00C15A85">
        <w:t xml:space="preserve"> Using an atomic approach allows you to seamlessly apply globalized changes to components which makes it much easier to maintain your system.</w:t>
      </w:r>
    </w:p>
    <w:p w14:paraId="3CB857DF" w14:textId="77777777" w:rsidR="005F018E" w:rsidRDefault="005F018E" w:rsidP="005F018E"/>
    <w:p w14:paraId="070FDD15" w14:textId="77777777" w:rsidR="005F018E" w:rsidRDefault="005F018E" w:rsidP="005F018E"/>
    <w:p w14:paraId="06A124A8" w14:textId="77777777" w:rsidR="005F018E" w:rsidRDefault="005F018E" w:rsidP="005F018E"/>
    <w:p w14:paraId="6F07F315" w14:textId="77777777" w:rsidR="005F018E" w:rsidRDefault="005F018E" w:rsidP="005F018E"/>
    <w:p w14:paraId="1F05535C" w14:textId="77777777" w:rsidR="005F018E" w:rsidRDefault="005F018E" w:rsidP="005F018E">
      <w:pPr>
        <w:rPr>
          <w:b/>
          <w:bCs/>
        </w:rPr>
      </w:pPr>
      <w:r w:rsidRPr="003F1917">
        <w:rPr>
          <w:b/>
          <w:bCs/>
        </w:rPr>
        <w:lastRenderedPageBreak/>
        <w:t>Working with Components</w:t>
      </w:r>
    </w:p>
    <w:p w14:paraId="2A5BA519" w14:textId="77777777" w:rsidR="005F018E" w:rsidRDefault="005F018E" w:rsidP="005F018E">
      <w:pPr>
        <w:rPr>
          <w:b/>
          <w:bCs/>
        </w:rPr>
      </w:pPr>
      <w:r>
        <w:rPr>
          <w:noProof/>
        </w:rPr>
        <w:drawing>
          <wp:inline distT="0" distB="0" distL="0" distR="0" wp14:anchorId="6884591D" wp14:editId="385B8DE5">
            <wp:extent cx="5943600" cy="3122295"/>
            <wp:effectExtent l="0" t="0" r="0" b="1905"/>
            <wp:docPr id="1041711697" name="Picture 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11697" name="Picture 4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E29" w14:textId="77777777" w:rsidR="005F018E" w:rsidRDefault="005F018E" w:rsidP="005F018E">
      <w:pPr>
        <w:pStyle w:val="ListParagraph"/>
        <w:numPr>
          <w:ilvl w:val="0"/>
          <w:numId w:val="3"/>
        </w:numPr>
      </w:pPr>
      <w:r w:rsidRPr="00216B0F">
        <w:t>Set up constraints and layout grid to show responsive behavior of component as it is resized</w:t>
      </w:r>
    </w:p>
    <w:p w14:paraId="6AC9A8B5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 xml:space="preserve">Preserve text overrides on instance swaps </w:t>
      </w:r>
    </w:p>
    <w:p w14:paraId="555A2256" w14:textId="77777777" w:rsidR="005F018E" w:rsidRDefault="005F018E" w:rsidP="005F018E">
      <w:pPr>
        <w:pStyle w:val="ListParagraph"/>
        <w:numPr>
          <w:ilvl w:val="1"/>
          <w:numId w:val="3"/>
        </w:numPr>
      </w:pPr>
      <w:r w:rsidRPr="002366CA">
        <w:t xml:space="preserve">To do this make sure the text layer within each component </w:t>
      </w:r>
      <w:proofErr w:type="gramStart"/>
      <w:r w:rsidRPr="002366CA">
        <w:t>share</w:t>
      </w:r>
      <w:proofErr w:type="gramEnd"/>
      <w:r w:rsidRPr="002366CA">
        <w:t xml:space="preserve"> the same name (e.g., “</w:t>
      </w:r>
      <w:r w:rsidRPr="0004124B">
        <w:rPr>
          <w:b/>
          <w:bCs/>
        </w:rPr>
        <w:t>Button Text</w:t>
      </w:r>
      <w:r w:rsidRPr="002366CA">
        <w:t xml:space="preserve">”). If you don’t do this your text overrides will not </w:t>
      </w:r>
      <w:proofErr w:type="gramStart"/>
      <w:r w:rsidRPr="002366CA">
        <w:t>persist</w:t>
      </w:r>
      <w:proofErr w:type="gramEnd"/>
      <w:r w:rsidRPr="002366CA">
        <w:t xml:space="preserve"> and you’ll need to manually update the text after you swap instances.</w:t>
      </w:r>
    </w:p>
    <w:p w14:paraId="7DE41D5F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2B5F544C" wp14:editId="0331B3BE">
            <wp:extent cx="4983580" cy="2673350"/>
            <wp:effectExtent l="0" t="0" r="7620" b="0"/>
            <wp:docPr id="10873637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376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27" cy="267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C770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>Use clip content to reduce repetitive instances</w:t>
      </w:r>
    </w:p>
    <w:p w14:paraId="63BAEC53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t xml:space="preserve">Toggle </w:t>
      </w:r>
      <w:proofErr w:type="gramStart"/>
      <w:r>
        <w:t>whether or not</w:t>
      </w:r>
      <w:proofErr w:type="gramEnd"/>
      <w:r>
        <w:t xml:space="preserve"> elements extend beyond the bounds of the component are cropped or hidden</w:t>
      </w:r>
    </w:p>
    <w:p w14:paraId="150927C9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24C9221E" wp14:editId="532EA52D">
            <wp:extent cx="5417704" cy="3613150"/>
            <wp:effectExtent l="0" t="0" r="0" b="6350"/>
            <wp:docPr id="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52" cy="361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189F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 xml:space="preserve">Document components when hovering over it in the assets </w:t>
      </w:r>
      <w:proofErr w:type="gramStart"/>
      <w:r>
        <w:t>panel:</w:t>
      </w:r>
      <w:proofErr w:type="gramEnd"/>
      <w:r>
        <w:t xml:space="preserve"> provides context as to how it works and fits with the product </w:t>
      </w:r>
    </w:p>
    <w:p w14:paraId="37E553FE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>Use instance overrides to adapt components</w:t>
      </w:r>
    </w:p>
    <w:p w14:paraId="73D41502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t>Override properties of instance without breaking link to master component</w:t>
      </w:r>
    </w:p>
    <w:p w14:paraId="2A36D07C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t>Can be used on text, color, effects (drop shadow, blur), advanced (size of component, swap nested instance, toggle on/off layers)</w:t>
      </w:r>
    </w:p>
    <w:p w14:paraId="13E8E81C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F839CBE" wp14:editId="3721065B">
            <wp:extent cx="5943600" cy="3187318"/>
            <wp:effectExtent l="0" t="0" r="0" b="0"/>
            <wp:docPr id="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4373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8FDA907" wp14:editId="064A2E77">
            <wp:extent cx="5943600" cy="3208020"/>
            <wp:effectExtent l="0" t="0" r="0" b="0"/>
            <wp:docPr id="1220121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217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8558" w14:textId="77777777" w:rsidR="005F018E" w:rsidRDefault="005F018E" w:rsidP="005F018E">
      <w:pPr>
        <w:pStyle w:val="ListParagraph"/>
        <w:numPr>
          <w:ilvl w:val="1"/>
          <w:numId w:val="3"/>
        </w:numPr>
      </w:pPr>
      <w:r>
        <w:t>u</w:t>
      </w:r>
      <w:r w:rsidRPr="001A2320">
        <w:t>pdates to master component do not revert overrides in first gif sequence above.</w:t>
      </w:r>
    </w:p>
    <w:p w14:paraId="0F555065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 xml:space="preserve">Reset </w:t>
      </w:r>
      <w:proofErr w:type="spellStart"/>
      <w:r>
        <w:t>overrirdes</w:t>
      </w:r>
      <w:proofErr w:type="spellEnd"/>
      <w:r>
        <w:t xml:space="preserve"> to go back to original properties</w:t>
      </w:r>
    </w:p>
    <w:p w14:paraId="56F9FAD9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 xml:space="preserve">Swap components: </w:t>
      </w:r>
    </w:p>
    <w:p w14:paraId="4F192D99" w14:textId="77777777" w:rsidR="005F018E" w:rsidRDefault="005F018E" w:rsidP="005F018E">
      <w:pPr>
        <w:pStyle w:val="ListParagraph"/>
        <w:numPr>
          <w:ilvl w:val="1"/>
          <w:numId w:val="3"/>
        </w:numPr>
      </w:pPr>
      <w:r w:rsidRPr="00D53B11">
        <w:t>Simply right click on the instance you want to switch and go to the Swap instance item. A submenu will appear with a list of related components.</w:t>
      </w:r>
    </w:p>
    <w:p w14:paraId="13F72D76" w14:textId="77777777" w:rsidR="005F018E" w:rsidRDefault="005F018E" w:rsidP="005F018E">
      <w:pPr>
        <w:pStyle w:val="ListParagraph"/>
        <w:numPr>
          <w:ilvl w:val="0"/>
          <w:numId w:val="3"/>
        </w:numPr>
      </w:pPr>
      <w:r>
        <w:t xml:space="preserve">Detach instance: want to make a new component, or unique element </w:t>
      </w:r>
    </w:p>
    <w:p w14:paraId="0C97CA68" w14:textId="77777777" w:rsidR="005F018E" w:rsidRDefault="005F018E" w:rsidP="005F018E"/>
    <w:p w14:paraId="716C52BA" w14:textId="77777777" w:rsidR="00EB13EC" w:rsidRDefault="00EB13EC"/>
    <w:sectPr w:rsidR="00EB1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1D3656"/>
    <w:multiLevelType w:val="hybridMultilevel"/>
    <w:tmpl w:val="5D5AC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DE1D63"/>
    <w:multiLevelType w:val="hybridMultilevel"/>
    <w:tmpl w:val="0C30F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DA67C0"/>
    <w:multiLevelType w:val="hybridMultilevel"/>
    <w:tmpl w:val="F2484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6111401">
    <w:abstractNumId w:val="1"/>
  </w:num>
  <w:num w:numId="2" w16cid:durableId="698624164">
    <w:abstractNumId w:val="0"/>
  </w:num>
  <w:num w:numId="3" w16cid:durableId="1760442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18E"/>
    <w:rsid w:val="005F018E"/>
    <w:rsid w:val="00E32E70"/>
    <w:rsid w:val="00EB13EC"/>
    <w:rsid w:val="00F9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50325"/>
  <w15:chartTrackingRefBased/>
  <w15:docId w15:val="{437A5425-C2F2-49A7-B6D1-3CA878938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18E"/>
  </w:style>
  <w:style w:type="paragraph" w:styleId="Heading1">
    <w:name w:val="heading 1"/>
    <w:basedOn w:val="Normal"/>
    <w:next w:val="Normal"/>
    <w:link w:val="Heading1Char"/>
    <w:uiPriority w:val="9"/>
    <w:qFormat/>
    <w:rsid w:val="005F01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01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1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01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01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01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01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01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01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01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01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01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01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1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01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01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01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01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01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0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1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01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01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01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01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01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01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01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01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572</Words>
  <Characters>3264</Characters>
  <Application>Microsoft Office Word</Application>
  <DocSecurity>0</DocSecurity>
  <Lines>27</Lines>
  <Paragraphs>7</Paragraphs>
  <ScaleCrop>false</ScaleCrop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Kwok</dc:creator>
  <cp:keywords/>
  <dc:description/>
  <cp:lastModifiedBy>Matthew Kwok</cp:lastModifiedBy>
  <cp:revision>1</cp:revision>
  <dcterms:created xsi:type="dcterms:W3CDTF">2024-12-11T02:00:00Z</dcterms:created>
  <dcterms:modified xsi:type="dcterms:W3CDTF">2024-12-11T02:00:00Z</dcterms:modified>
</cp:coreProperties>
</file>